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42112" w14:textId="77777777" w:rsidR="00202EAB" w:rsidRPr="0031563A" w:rsidRDefault="00000000" w:rsidP="0031563A">
      <w:pPr>
        <w:spacing w:line="360" w:lineRule="auto"/>
        <w:rPr>
          <w:rFonts w:ascii="Arial" w:eastAsia="Arial" w:hAnsi="Arial" w:cs="Arial"/>
          <w:b/>
          <w:bCs/>
          <w:color w:val="153D63"/>
          <w:sz w:val="28"/>
          <w:szCs w:val="28"/>
        </w:rPr>
      </w:pPr>
      <w:r w:rsidRPr="0031563A">
        <w:rPr>
          <w:rFonts w:ascii="Arial" w:eastAsia="Arial" w:hAnsi="Arial" w:cs="Arial"/>
          <w:b/>
          <w:bCs/>
          <w:color w:val="153D63"/>
          <w:sz w:val="28"/>
          <w:szCs w:val="28"/>
        </w:rPr>
        <w:t xml:space="preserve">Actas del registro civil en formato braille </w:t>
      </w:r>
    </w:p>
    <w:p w14:paraId="001552A3" w14:textId="77777777" w:rsidR="005E7190" w:rsidRDefault="00000000" w:rsidP="0031563A">
      <w:pPr>
        <w:spacing w:after="120" w:line="360" w:lineRule="auto"/>
        <w:rPr>
          <w:rFonts w:ascii="Arial" w:eastAsia="Arial" w:hAnsi="Arial" w:cs="Arial"/>
          <w:color w:val="153D63"/>
          <w:sz w:val="28"/>
          <w:szCs w:val="28"/>
        </w:rPr>
      </w:pPr>
      <w:r w:rsidRPr="0031563A">
        <w:rPr>
          <w:rFonts w:ascii="Arial" w:eastAsia="Arial" w:hAnsi="Arial" w:cs="Arial"/>
          <w:color w:val="153D63"/>
          <w:sz w:val="28"/>
          <w:szCs w:val="28"/>
        </w:rPr>
        <w:t xml:space="preserve">Este texto explica, de manera sencilla una propuesta </w:t>
      </w:r>
    </w:p>
    <w:p w14:paraId="73E839C9" w14:textId="77777777" w:rsidR="005E7190" w:rsidRDefault="00000000" w:rsidP="0031563A">
      <w:pPr>
        <w:spacing w:after="120" w:line="360" w:lineRule="auto"/>
        <w:rPr>
          <w:rFonts w:ascii="Arial" w:eastAsia="Arial" w:hAnsi="Arial" w:cs="Arial"/>
          <w:color w:val="153D63"/>
          <w:sz w:val="28"/>
          <w:szCs w:val="28"/>
        </w:rPr>
      </w:pPr>
      <w:r w:rsidRPr="0031563A">
        <w:rPr>
          <w:rFonts w:ascii="Arial" w:eastAsia="Arial" w:hAnsi="Arial" w:cs="Arial"/>
          <w:color w:val="153D63"/>
          <w:sz w:val="28"/>
          <w:szCs w:val="28"/>
        </w:rPr>
        <w:t xml:space="preserve">para que el Registro Civil entregue actas en formato braille </w:t>
      </w:r>
    </w:p>
    <w:p w14:paraId="3F104FA8" w14:textId="4D0FD842" w:rsidR="00202EAB" w:rsidRPr="0031563A" w:rsidRDefault="007C5907" w:rsidP="0031563A">
      <w:pPr>
        <w:spacing w:after="120" w:line="360" w:lineRule="auto"/>
        <w:rPr>
          <w:rFonts w:ascii="Arial" w:eastAsia="Arial" w:hAnsi="Arial" w:cs="Arial"/>
          <w:sz w:val="28"/>
          <w:szCs w:val="28"/>
        </w:rPr>
      </w:pPr>
      <w:r w:rsidRPr="0031563A">
        <w:rPr>
          <w:rFonts w:ascii="Arial" w:eastAsia="Arial" w:hAnsi="Arial" w:cs="Arial"/>
          <w:color w:val="153D63"/>
          <w:sz w:val="28"/>
          <w:szCs w:val="28"/>
        </w:rPr>
        <w:t>cuando una persona las solicite.</w:t>
      </w:r>
    </w:p>
    <w:p w14:paraId="15E5C98B" w14:textId="77777777" w:rsidR="0040528C" w:rsidRPr="0031563A" w:rsidRDefault="0040528C" w:rsidP="0031563A">
      <w:pPr>
        <w:spacing w:line="360" w:lineRule="auto"/>
        <w:rPr>
          <w:rFonts w:ascii="Arial" w:eastAsia="Arial" w:hAnsi="Arial" w:cs="Arial"/>
          <w:b/>
          <w:bCs/>
          <w:color w:val="215E99"/>
          <w:sz w:val="28"/>
          <w:szCs w:val="28"/>
        </w:rPr>
      </w:pPr>
    </w:p>
    <w:p w14:paraId="1CA18A93" w14:textId="56FF2971" w:rsidR="00202EAB" w:rsidRPr="0031563A" w:rsidRDefault="00000000" w:rsidP="0031563A">
      <w:pPr>
        <w:spacing w:line="360" w:lineRule="auto"/>
        <w:rPr>
          <w:rFonts w:ascii="Arial" w:eastAsia="Arial" w:hAnsi="Arial" w:cs="Arial"/>
          <w:b/>
          <w:bCs/>
          <w:color w:val="215E99"/>
          <w:sz w:val="28"/>
          <w:szCs w:val="28"/>
        </w:rPr>
      </w:pPr>
      <w:r w:rsidRPr="0031563A">
        <w:rPr>
          <w:rFonts w:ascii="Arial" w:eastAsia="Arial" w:hAnsi="Arial" w:cs="Arial"/>
          <w:b/>
          <w:bCs/>
          <w:color w:val="215E99"/>
          <w:sz w:val="28"/>
          <w:szCs w:val="28"/>
        </w:rPr>
        <w:t xml:space="preserve">¿Cuál es el problema? </w:t>
      </w:r>
    </w:p>
    <w:p w14:paraId="52982FFA" w14:textId="339E48DA" w:rsidR="00202EAB" w:rsidRPr="0031563A" w:rsidRDefault="00000000" w:rsidP="003156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31563A">
        <w:rPr>
          <w:rFonts w:ascii="Arial" w:eastAsia="Arial" w:hAnsi="Arial" w:cs="Arial"/>
          <w:color w:val="000000"/>
          <w:sz w:val="28"/>
          <w:szCs w:val="28"/>
        </w:rPr>
        <w:t>Hoy, las actas</w:t>
      </w:r>
      <w:r w:rsidRPr="0031563A"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</w:t>
      </w:r>
      <w:r w:rsidRPr="0031563A">
        <w:rPr>
          <w:rFonts w:ascii="Arial" w:eastAsia="Arial" w:hAnsi="Arial" w:cs="Arial"/>
          <w:color w:val="000000"/>
          <w:sz w:val="28"/>
          <w:szCs w:val="28"/>
        </w:rPr>
        <w:t>del registro civil se entregan solo en papel impreso.</w:t>
      </w:r>
    </w:p>
    <w:p w14:paraId="2AC77EE3" w14:textId="4E2A54CF" w:rsidR="00202EAB" w:rsidRPr="0031563A" w:rsidRDefault="00000000" w:rsidP="003156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31563A">
        <w:rPr>
          <w:rFonts w:ascii="Arial" w:eastAsia="Arial" w:hAnsi="Arial" w:cs="Arial"/>
          <w:color w:val="000000"/>
          <w:sz w:val="28"/>
          <w:szCs w:val="28"/>
        </w:rPr>
        <w:t xml:space="preserve">Esto causa que las personas con </w:t>
      </w:r>
      <w:r w:rsidRPr="0031563A">
        <w:rPr>
          <w:rFonts w:ascii="Arial" w:eastAsia="Arial" w:hAnsi="Arial" w:cs="Arial"/>
          <w:b/>
          <w:bCs/>
          <w:color w:val="000000"/>
          <w:sz w:val="28"/>
          <w:szCs w:val="28"/>
        </w:rPr>
        <w:t>discapacidad visual</w:t>
      </w:r>
      <w:r w:rsidRPr="0031563A">
        <w:rPr>
          <w:rFonts w:ascii="Arial" w:eastAsia="Arial" w:hAnsi="Arial" w:cs="Arial"/>
          <w:color w:val="000000"/>
          <w:sz w:val="28"/>
          <w:szCs w:val="28"/>
        </w:rPr>
        <w:t xml:space="preserve"> no puedan leerlas por sí mismas.</w:t>
      </w:r>
    </w:p>
    <w:p w14:paraId="5130F0B4" w14:textId="6613A370" w:rsidR="00202EAB" w:rsidRPr="0031563A" w:rsidRDefault="00000000" w:rsidP="003156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31563A">
        <w:rPr>
          <w:rFonts w:ascii="Arial" w:eastAsia="Arial" w:hAnsi="Arial" w:cs="Arial"/>
          <w:color w:val="000000"/>
          <w:sz w:val="28"/>
          <w:szCs w:val="28"/>
        </w:rPr>
        <w:t>Braille significa</w:t>
      </w:r>
      <w:r w:rsidRPr="0031563A"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</w:t>
      </w:r>
      <w:r w:rsidRPr="0031563A">
        <w:rPr>
          <w:rFonts w:ascii="Arial" w:eastAsia="Arial" w:hAnsi="Arial" w:cs="Arial"/>
          <w:color w:val="000000"/>
          <w:sz w:val="28"/>
          <w:szCs w:val="28"/>
        </w:rPr>
        <w:t>un sistema de lectura con puntos en relieve.</w:t>
      </w:r>
    </w:p>
    <w:p w14:paraId="5D8F19A2" w14:textId="5D68F8F9" w:rsidR="00202EAB" w:rsidRPr="0031563A" w:rsidRDefault="007C5907" w:rsidP="003156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31563A">
        <w:rPr>
          <w:rFonts w:ascii="Arial" w:eastAsia="Arial" w:hAnsi="Arial" w:cs="Arial"/>
          <w:color w:val="000000"/>
          <w:sz w:val="28"/>
          <w:szCs w:val="28"/>
        </w:rPr>
        <w:t xml:space="preserve">Sin braille algunas personas con discapacidad visual </w:t>
      </w:r>
    </w:p>
    <w:p w14:paraId="55D73970" w14:textId="06C8A70B" w:rsidR="00202EAB" w:rsidRPr="0031563A" w:rsidRDefault="00000000" w:rsidP="003156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rFonts w:ascii="Arial" w:eastAsia="Arial" w:hAnsi="Arial" w:cs="Arial"/>
          <w:color w:val="000000"/>
          <w:sz w:val="28"/>
          <w:szCs w:val="28"/>
        </w:rPr>
      </w:pPr>
      <w:r w:rsidRPr="0031563A">
        <w:rPr>
          <w:rFonts w:ascii="Arial" w:eastAsia="Arial" w:hAnsi="Arial" w:cs="Arial"/>
          <w:color w:val="000000"/>
          <w:sz w:val="28"/>
          <w:szCs w:val="28"/>
        </w:rPr>
        <w:t xml:space="preserve">necesitan ayuda para leer su acta. </w:t>
      </w:r>
    </w:p>
    <w:p w14:paraId="3CC35282" w14:textId="1F245E79" w:rsidR="00202EAB" w:rsidRPr="0031563A" w:rsidRDefault="00B77C35" w:rsidP="0031563A">
      <w:pPr>
        <w:spacing w:line="360" w:lineRule="auto"/>
        <w:rPr>
          <w:rFonts w:ascii="Arial" w:eastAsia="Arial" w:hAnsi="Arial" w:cs="Arial"/>
          <w:b/>
          <w:bCs/>
          <w:color w:val="215E99"/>
          <w:sz w:val="28"/>
          <w:szCs w:val="28"/>
        </w:rPr>
      </w:pPr>
      <w:r w:rsidRPr="0031563A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3AB531C0" wp14:editId="0AFA8F80">
                <wp:simplePos x="0" y="0"/>
                <wp:positionH relativeFrom="column">
                  <wp:posOffset>2634615</wp:posOffset>
                </wp:positionH>
                <wp:positionV relativeFrom="paragraph">
                  <wp:posOffset>171450</wp:posOffset>
                </wp:positionV>
                <wp:extent cx="3413125" cy="590550"/>
                <wp:effectExtent l="0" t="0" r="0" b="0"/>
                <wp:wrapNone/>
                <wp:docPr id="4" name="Rectángulo 4" descr="Discapacidad visual significa dificultad para ver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3125" cy="590550"/>
                        </a:xfrm>
                        <a:prstGeom prst="rect">
                          <a:avLst/>
                        </a:prstGeom>
                        <a:solidFill>
                          <a:srgbClr val="C5D8F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BDF5D11" w14:textId="5148FEA7" w:rsidR="00202EAB" w:rsidRPr="0040528C" w:rsidRDefault="00000000" w:rsidP="0040528C">
                            <w:pPr>
                              <w:spacing w:line="275" w:lineRule="auto"/>
                              <w:textDirection w:val="btLr"/>
                              <w:rPr>
                                <w:sz w:val="28"/>
                                <w:szCs w:val="28"/>
                              </w:rPr>
                            </w:pPr>
                            <w:r w:rsidRPr="0040528C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Discapacidad visual </w:t>
                            </w:r>
                            <w:r w:rsidRPr="0040528C"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  <w:szCs w:val="28"/>
                              </w:rPr>
                              <w:t>significa dificultad para ver.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B531C0" id="Rectángulo 4" o:spid="_x0000_s1026" alt="Discapacidad visual significa dificultad para ver." style="position:absolute;margin-left:207.45pt;margin-top:13.5pt;width:268.75pt;height:4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" fillcolor="#c5d8f1" stroked="f">
                <v:textbox inset="2.53958mm,1.2694mm,2.53958mm,1.2694mm">
                  <w:txbxContent>
                    <w:p w14:paraId="4BDF5D11" w14:textId="5148FEA7" w:rsidR="00202EAB" w:rsidRPr="0040528C" w:rsidRDefault="00000000" w:rsidP="0040528C">
                      <w:pPr>
                        <w:spacing w:line="275" w:lineRule="auto"/>
                        <w:textDirection w:val="btLr"/>
                        <w:rPr>
                          <w:sz w:val="28"/>
                          <w:szCs w:val="28"/>
                        </w:rPr>
                      </w:pPr>
                      <w:r w:rsidRPr="0040528C"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  <w:szCs w:val="28"/>
                        </w:rPr>
                        <w:t xml:space="preserve">Discapacidad visual </w:t>
                      </w:r>
                      <w:r w:rsidRPr="0040528C">
                        <w:rPr>
                          <w:rFonts w:ascii="Arial" w:eastAsia="Arial" w:hAnsi="Arial" w:cs="Arial"/>
                          <w:color w:val="000000"/>
                          <w:sz w:val="28"/>
                          <w:szCs w:val="28"/>
                        </w:rPr>
                        <w:t>significa dificultad para ver.</w:t>
                      </w:r>
                    </w:p>
                  </w:txbxContent>
                </v:textbox>
              </v:rect>
            </w:pict>
          </mc:Fallback>
        </mc:AlternateContent>
      </w:r>
    </w:p>
    <w:p w14:paraId="2C411062" w14:textId="77777777" w:rsidR="00202EAB" w:rsidRPr="0031563A" w:rsidRDefault="00202EAB" w:rsidP="0031563A">
      <w:pPr>
        <w:spacing w:line="360" w:lineRule="auto"/>
        <w:rPr>
          <w:rFonts w:ascii="Arial" w:eastAsia="Arial" w:hAnsi="Arial" w:cs="Arial"/>
          <w:b/>
          <w:bCs/>
          <w:color w:val="215E99"/>
          <w:sz w:val="28"/>
          <w:szCs w:val="28"/>
        </w:rPr>
      </w:pPr>
    </w:p>
    <w:p w14:paraId="571E3A32" w14:textId="51B1BE84" w:rsidR="00202EAB" w:rsidRPr="0031563A" w:rsidRDefault="00202EAB" w:rsidP="0031563A">
      <w:pPr>
        <w:spacing w:line="360" w:lineRule="auto"/>
        <w:rPr>
          <w:rFonts w:ascii="Arial" w:eastAsia="Arial" w:hAnsi="Arial" w:cs="Arial"/>
          <w:b/>
          <w:bCs/>
          <w:color w:val="215E99"/>
          <w:sz w:val="28"/>
          <w:szCs w:val="28"/>
        </w:rPr>
      </w:pPr>
    </w:p>
    <w:p w14:paraId="2AE6BAAD" w14:textId="709447D3" w:rsidR="007C5907" w:rsidRPr="0031563A" w:rsidRDefault="007C5907" w:rsidP="0031563A">
      <w:pPr>
        <w:spacing w:line="360" w:lineRule="auto"/>
        <w:rPr>
          <w:rFonts w:ascii="Arial" w:eastAsia="Arial" w:hAnsi="Arial" w:cs="Arial"/>
          <w:b/>
          <w:bCs/>
          <w:color w:val="215E99"/>
          <w:sz w:val="28"/>
          <w:szCs w:val="28"/>
        </w:rPr>
      </w:pPr>
    </w:p>
    <w:p w14:paraId="039466B6" w14:textId="6F350DBC" w:rsidR="007C5907" w:rsidRPr="0031563A" w:rsidRDefault="007C5907" w:rsidP="0031563A">
      <w:pPr>
        <w:spacing w:line="360" w:lineRule="auto"/>
        <w:rPr>
          <w:rFonts w:ascii="Arial" w:eastAsia="Arial" w:hAnsi="Arial" w:cs="Arial"/>
          <w:b/>
          <w:bCs/>
          <w:color w:val="215E99"/>
          <w:sz w:val="28"/>
          <w:szCs w:val="28"/>
        </w:rPr>
      </w:pPr>
    </w:p>
    <w:p w14:paraId="57B75257" w14:textId="77777777" w:rsidR="0079343F" w:rsidRPr="0031563A" w:rsidRDefault="0079343F" w:rsidP="0031563A">
      <w:pPr>
        <w:spacing w:line="360" w:lineRule="auto"/>
        <w:rPr>
          <w:rFonts w:ascii="Arial" w:eastAsia="Arial" w:hAnsi="Arial" w:cs="Arial"/>
          <w:b/>
          <w:bCs/>
          <w:color w:val="215E99"/>
          <w:sz w:val="28"/>
          <w:szCs w:val="28"/>
        </w:rPr>
      </w:pPr>
    </w:p>
    <w:p w14:paraId="615CD949" w14:textId="77777777" w:rsidR="007C5907" w:rsidRPr="0031563A" w:rsidRDefault="007C5907" w:rsidP="0031563A">
      <w:pPr>
        <w:spacing w:line="360" w:lineRule="auto"/>
        <w:rPr>
          <w:rFonts w:ascii="Arial" w:eastAsia="Arial" w:hAnsi="Arial" w:cs="Arial"/>
          <w:b/>
          <w:bCs/>
          <w:color w:val="215E99"/>
          <w:sz w:val="28"/>
          <w:szCs w:val="28"/>
        </w:rPr>
      </w:pPr>
    </w:p>
    <w:p w14:paraId="744DB730" w14:textId="77777777" w:rsidR="00202EAB" w:rsidRPr="0031563A" w:rsidRDefault="00000000" w:rsidP="0031563A">
      <w:pPr>
        <w:spacing w:line="360" w:lineRule="auto"/>
        <w:rPr>
          <w:rFonts w:ascii="Arial" w:eastAsia="Arial" w:hAnsi="Arial" w:cs="Arial"/>
          <w:b/>
          <w:bCs/>
          <w:color w:val="215E99"/>
          <w:sz w:val="28"/>
          <w:szCs w:val="28"/>
        </w:rPr>
      </w:pPr>
      <w:r w:rsidRPr="0031563A">
        <w:rPr>
          <w:rFonts w:ascii="Arial" w:eastAsia="Arial" w:hAnsi="Arial" w:cs="Arial"/>
          <w:b/>
          <w:bCs/>
          <w:color w:val="215E99"/>
          <w:sz w:val="28"/>
          <w:szCs w:val="28"/>
        </w:rPr>
        <w:lastRenderedPageBreak/>
        <w:t>¿Qué se quiere cambiar en la ley?</w:t>
      </w:r>
    </w:p>
    <w:p w14:paraId="28B8FA28" w14:textId="084B32B0" w:rsidR="00202EAB" w:rsidRPr="0031563A" w:rsidRDefault="00000000" w:rsidP="003156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31563A">
        <w:rPr>
          <w:rFonts w:ascii="Arial" w:eastAsia="Arial" w:hAnsi="Arial" w:cs="Arial"/>
          <w:color w:val="000000"/>
          <w:sz w:val="28"/>
          <w:szCs w:val="28"/>
        </w:rPr>
        <w:t>La propuesta busca agregar</w:t>
      </w:r>
      <w:r w:rsidR="007C5907" w:rsidRPr="0031563A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31563A">
        <w:rPr>
          <w:rFonts w:ascii="Arial" w:eastAsia="Arial" w:hAnsi="Arial" w:cs="Arial"/>
          <w:color w:val="000000"/>
          <w:sz w:val="28"/>
          <w:szCs w:val="28"/>
        </w:rPr>
        <w:t>una obligación en la ley para el registro civil.</w:t>
      </w:r>
    </w:p>
    <w:p w14:paraId="4BA3FDC3" w14:textId="04E399B8" w:rsidR="00202EAB" w:rsidRPr="0031563A" w:rsidRDefault="007C5907" w:rsidP="003156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31563A">
        <w:rPr>
          <w:rFonts w:ascii="Arial" w:eastAsia="Arial" w:hAnsi="Arial" w:cs="Arial"/>
          <w:color w:val="000000"/>
          <w:sz w:val="28"/>
          <w:szCs w:val="28"/>
        </w:rPr>
        <w:t>Esta</w:t>
      </w:r>
      <w:r w:rsidRPr="0031563A"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</w:t>
      </w:r>
      <w:r w:rsidRPr="0031563A">
        <w:rPr>
          <w:rFonts w:ascii="Arial" w:eastAsia="Arial" w:hAnsi="Arial" w:cs="Arial"/>
          <w:color w:val="000000"/>
          <w:sz w:val="28"/>
          <w:szCs w:val="28"/>
        </w:rPr>
        <w:t>obligación sería entregar actas en formato braille cuando una persona lo pida.</w:t>
      </w:r>
    </w:p>
    <w:p w14:paraId="6612CA81" w14:textId="17E2AEB8" w:rsidR="007C5907" w:rsidRPr="0031563A" w:rsidRDefault="007C5907" w:rsidP="0031563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</w:p>
    <w:p w14:paraId="6D4B05F1" w14:textId="3DDEBF56" w:rsidR="00202EAB" w:rsidRPr="0031563A" w:rsidRDefault="00000000" w:rsidP="0031563A">
      <w:pPr>
        <w:spacing w:line="360" w:lineRule="auto"/>
        <w:rPr>
          <w:rFonts w:ascii="Arial" w:eastAsia="Arial" w:hAnsi="Arial" w:cs="Arial"/>
          <w:b/>
          <w:bCs/>
          <w:color w:val="215E99"/>
          <w:sz w:val="28"/>
          <w:szCs w:val="28"/>
        </w:rPr>
      </w:pPr>
      <w:r w:rsidRPr="0031563A">
        <w:rPr>
          <w:rFonts w:ascii="Arial" w:eastAsia="Arial" w:hAnsi="Arial" w:cs="Arial"/>
          <w:b/>
          <w:bCs/>
          <w:color w:val="215E99"/>
          <w:sz w:val="28"/>
          <w:szCs w:val="28"/>
        </w:rPr>
        <w:t>¿Para qué serviría este cambio?</w:t>
      </w:r>
    </w:p>
    <w:p w14:paraId="1CEB5512" w14:textId="33D2F344" w:rsidR="00202EAB" w:rsidRPr="0031563A" w:rsidRDefault="00000000" w:rsidP="003156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31563A">
        <w:rPr>
          <w:rFonts w:ascii="Arial" w:eastAsia="Arial" w:hAnsi="Arial" w:cs="Arial"/>
          <w:color w:val="000000"/>
          <w:sz w:val="28"/>
          <w:szCs w:val="28"/>
        </w:rPr>
        <w:t xml:space="preserve">Este cambio ayudaría a que las personas con discapacidad visual accedan a sus actas y que puedan leerlas por sí mismas </w:t>
      </w:r>
    </w:p>
    <w:p w14:paraId="0B2B455F" w14:textId="48B4EF65" w:rsidR="00202EAB" w:rsidRPr="0031563A" w:rsidRDefault="00000000" w:rsidP="0031563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eastAsia="Arial" w:hAnsi="Arial" w:cs="Arial"/>
          <w:color w:val="000000"/>
          <w:sz w:val="28"/>
          <w:szCs w:val="28"/>
        </w:rPr>
      </w:pPr>
      <w:r w:rsidRPr="0031563A">
        <w:rPr>
          <w:rFonts w:ascii="Arial" w:eastAsia="Arial" w:hAnsi="Arial" w:cs="Arial"/>
          <w:color w:val="000000"/>
          <w:sz w:val="28"/>
          <w:szCs w:val="28"/>
        </w:rPr>
        <w:t xml:space="preserve">y tener mayor </w:t>
      </w:r>
      <w:r w:rsidRPr="0031563A">
        <w:rPr>
          <w:rFonts w:ascii="Arial" w:eastAsia="Arial" w:hAnsi="Arial" w:cs="Arial"/>
          <w:b/>
          <w:bCs/>
          <w:color w:val="000000"/>
          <w:sz w:val="28"/>
          <w:szCs w:val="28"/>
        </w:rPr>
        <w:t>autonomía</w:t>
      </w:r>
      <w:r w:rsidRPr="0031563A">
        <w:rPr>
          <w:rFonts w:ascii="Arial" w:eastAsia="Arial" w:hAnsi="Arial" w:cs="Arial"/>
          <w:color w:val="000000"/>
          <w:sz w:val="28"/>
          <w:szCs w:val="28"/>
        </w:rPr>
        <w:t xml:space="preserve">. </w:t>
      </w:r>
    </w:p>
    <w:p w14:paraId="6E930FEE" w14:textId="6050D8EF" w:rsidR="00E55AC8" w:rsidRPr="0031563A" w:rsidRDefault="00E55AC8" w:rsidP="0031563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 w:rsidRPr="0031563A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1" locked="0" layoutInCell="1" hidden="0" allowOverlap="1" wp14:anchorId="1360CDA0" wp14:editId="67BF4158">
                <wp:simplePos x="0" y="0"/>
                <wp:positionH relativeFrom="column">
                  <wp:posOffset>2120265</wp:posOffset>
                </wp:positionH>
                <wp:positionV relativeFrom="paragraph">
                  <wp:posOffset>123190</wp:posOffset>
                </wp:positionV>
                <wp:extent cx="3460750" cy="571500"/>
                <wp:effectExtent l="0" t="0" r="6350" b="0"/>
                <wp:wrapTight wrapText="bothSides">
                  <wp:wrapPolygon edited="0">
                    <wp:start x="0" y="0"/>
                    <wp:lineTo x="0" y="20880"/>
                    <wp:lineTo x="21521" y="20880"/>
                    <wp:lineTo x="21521" y="0"/>
                    <wp:lineTo x="0" y="0"/>
                  </wp:wrapPolygon>
                </wp:wrapTight>
                <wp:docPr id="3" name="Rectángulo 3" descr="Autonomía es poder hacer cosas por sí mismo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0750" cy="571500"/>
                        </a:xfrm>
                        <a:prstGeom prst="rect">
                          <a:avLst/>
                        </a:prstGeom>
                        <a:solidFill>
                          <a:srgbClr val="C5D8F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6BE3386" w14:textId="1838C215" w:rsidR="00202EAB" w:rsidRPr="007C5907" w:rsidRDefault="00000000" w:rsidP="0079343F">
                            <w:pPr>
                              <w:spacing w:line="275" w:lineRule="auto"/>
                              <w:textDirection w:val="btLr"/>
                            </w:pPr>
                            <w:r w:rsidRPr="007C5907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 xml:space="preserve">Autonomía </w:t>
                            </w:r>
                            <w:r w:rsidRPr="007C5907"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>es poder hacer cosas por sí mismo.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60CDA0" id="Rectángulo 3" o:spid="_x0000_s1027" alt="Autonomía es poder hacer cosas por sí mismo." style="position:absolute;left:0;text-align:left;margin-left:166.95pt;margin-top:9.7pt;width:272.5pt;height: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" fillcolor="#c5d8f1" stroked="f">
                <v:textbox inset="2.53958mm,1.2694mm,2.53958mm,1.2694mm">
                  <w:txbxContent>
                    <w:p w14:paraId="16BE3386" w14:textId="1838C215" w:rsidR="00202EAB" w:rsidRPr="007C5907" w:rsidRDefault="00000000" w:rsidP="0079343F">
                      <w:pPr>
                        <w:spacing w:line="275" w:lineRule="auto"/>
                        <w:textDirection w:val="btLr"/>
                      </w:pPr>
                      <w:r w:rsidRPr="007C5907"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 xml:space="preserve">Autonomía </w:t>
                      </w:r>
                      <w:r w:rsidRPr="007C5907"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>es poder hacer cosas por sí mismo.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</w:p>
    <w:p w14:paraId="4843C3D2" w14:textId="77777777" w:rsidR="00E55AC8" w:rsidRPr="0031563A" w:rsidRDefault="00E55AC8" w:rsidP="0031563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eastAsia="Arial" w:hAnsi="Arial" w:cs="Arial"/>
          <w:b/>
          <w:bCs/>
          <w:color w:val="000000"/>
          <w:sz w:val="28"/>
          <w:szCs w:val="28"/>
        </w:rPr>
      </w:pPr>
    </w:p>
    <w:p w14:paraId="4E3257CA" w14:textId="157CBDC8" w:rsidR="00E55AC8" w:rsidRPr="0031563A" w:rsidRDefault="00E55AC8" w:rsidP="0031563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eastAsia="Arial" w:hAnsi="Arial" w:cs="Arial"/>
          <w:b/>
          <w:bCs/>
          <w:color w:val="000000"/>
          <w:sz w:val="28"/>
          <w:szCs w:val="28"/>
        </w:rPr>
      </w:pPr>
    </w:p>
    <w:p w14:paraId="242C296C" w14:textId="3632906D" w:rsidR="00202EAB" w:rsidRPr="0031563A" w:rsidRDefault="00000000" w:rsidP="003156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 w:rsidRPr="0031563A">
        <w:rPr>
          <w:rFonts w:ascii="Arial" w:eastAsia="Arial" w:hAnsi="Arial" w:cs="Arial"/>
          <w:color w:val="000000"/>
          <w:sz w:val="28"/>
          <w:szCs w:val="28"/>
        </w:rPr>
        <w:t xml:space="preserve">También ayuda a proteger el </w:t>
      </w:r>
      <w:r w:rsidRPr="0031563A">
        <w:rPr>
          <w:rFonts w:ascii="Arial" w:eastAsia="Arial" w:hAnsi="Arial" w:cs="Arial"/>
          <w:b/>
          <w:bCs/>
          <w:color w:val="000000"/>
          <w:sz w:val="28"/>
          <w:szCs w:val="28"/>
        </w:rPr>
        <w:t>derecho a la identidad</w:t>
      </w:r>
      <w:r w:rsidRPr="0031563A">
        <w:rPr>
          <w:rFonts w:ascii="Arial" w:eastAsia="Arial" w:hAnsi="Arial" w:cs="Arial"/>
          <w:color w:val="000000"/>
          <w:sz w:val="28"/>
          <w:szCs w:val="28"/>
        </w:rPr>
        <w:t xml:space="preserve"> en igualdad de condiciones.</w:t>
      </w:r>
    </w:p>
    <w:p w14:paraId="62ECE5CB" w14:textId="42C19383" w:rsidR="007C5907" w:rsidRPr="0031563A" w:rsidRDefault="007C5907" w:rsidP="0031563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</w:p>
    <w:p w14:paraId="52A5C49A" w14:textId="1744E5BB" w:rsidR="007C5907" w:rsidRPr="0031563A" w:rsidRDefault="0031563A" w:rsidP="0031563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 w:rsidRPr="0031563A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0BDA83F9" wp14:editId="51252CA9">
                <wp:simplePos x="0" y="0"/>
                <wp:positionH relativeFrom="margin">
                  <wp:align>right</wp:align>
                </wp:positionH>
                <wp:positionV relativeFrom="paragraph">
                  <wp:posOffset>220345</wp:posOffset>
                </wp:positionV>
                <wp:extent cx="3473450" cy="565150"/>
                <wp:effectExtent l="0" t="0" r="0" b="6350"/>
                <wp:wrapNone/>
                <wp:docPr id="5" name="Rectángulo 5" descr="Derecho a la identidad significa derecho a tener nombre y documentos oficiales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3450" cy="565150"/>
                        </a:xfrm>
                        <a:prstGeom prst="rect">
                          <a:avLst/>
                        </a:prstGeom>
                        <a:solidFill>
                          <a:srgbClr val="C5D8F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8B0F74F" w14:textId="547A6E74" w:rsidR="00202EAB" w:rsidRDefault="00000000" w:rsidP="00E55AC8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 xml:space="preserve">Derecho a la identidad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>significa derecho a tener nombre y documentos oficiales.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DA83F9" id="Rectángulo 5" o:spid="_x0000_s1028" alt="Derecho a la identidad significa derecho a tener nombre y documentos oficiales." style="position:absolute;margin-left:222.3pt;margin-top:17.35pt;width:273.5pt;height:44.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" fillcolor="#c5d8f1" stroked="f">
                <v:textbox inset="2.53958mm,1.2694mm,2.53958mm,1.2694mm">
                  <w:txbxContent>
                    <w:p w14:paraId="28B0F74F" w14:textId="547A6E74" w:rsidR="00202EAB" w:rsidRDefault="00000000" w:rsidP="00E55AC8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 xml:space="preserve">Derecho a la identidad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>significa derecho a tener nombre y documentos oficiales.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D3DDA38" w14:textId="4A220EEF" w:rsidR="00202EAB" w:rsidRPr="0031563A" w:rsidRDefault="00202EAB" w:rsidP="0031563A">
      <w:pPr>
        <w:spacing w:after="0" w:line="360" w:lineRule="auto"/>
        <w:rPr>
          <w:rFonts w:ascii="Arial" w:eastAsia="Arial" w:hAnsi="Arial" w:cs="Arial"/>
          <w:sz w:val="28"/>
          <w:szCs w:val="28"/>
        </w:rPr>
      </w:pPr>
    </w:p>
    <w:p w14:paraId="69B16E75" w14:textId="77777777" w:rsidR="00DF2249" w:rsidRPr="0031563A" w:rsidRDefault="00DF2249" w:rsidP="0031563A">
      <w:pPr>
        <w:spacing w:after="0" w:line="360" w:lineRule="auto"/>
        <w:rPr>
          <w:rFonts w:ascii="Arial" w:eastAsia="Arial" w:hAnsi="Arial" w:cs="Arial"/>
          <w:sz w:val="28"/>
          <w:szCs w:val="28"/>
        </w:rPr>
      </w:pPr>
    </w:p>
    <w:p w14:paraId="09F4B76E" w14:textId="77777777" w:rsidR="00DF2249" w:rsidRPr="0031563A" w:rsidRDefault="00DF2249" w:rsidP="0031563A">
      <w:pPr>
        <w:spacing w:after="0" w:line="360" w:lineRule="auto"/>
        <w:rPr>
          <w:rFonts w:ascii="Arial" w:eastAsia="Arial" w:hAnsi="Arial" w:cs="Arial"/>
          <w:sz w:val="28"/>
          <w:szCs w:val="28"/>
        </w:rPr>
      </w:pPr>
    </w:p>
    <w:p w14:paraId="4EDF1D22" w14:textId="77777777" w:rsidR="00DF2249" w:rsidRPr="0031563A" w:rsidRDefault="00DF2249" w:rsidP="0031563A">
      <w:pPr>
        <w:spacing w:after="0" w:line="360" w:lineRule="auto"/>
        <w:rPr>
          <w:rFonts w:ascii="Arial" w:eastAsia="Arial" w:hAnsi="Arial" w:cs="Arial"/>
          <w:sz w:val="28"/>
          <w:szCs w:val="28"/>
        </w:rPr>
      </w:pPr>
    </w:p>
    <w:p w14:paraId="66BF2E92" w14:textId="77777777" w:rsidR="00DF2249" w:rsidRPr="0031563A" w:rsidRDefault="00DF2249" w:rsidP="0031563A">
      <w:pPr>
        <w:spacing w:after="0" w:line="360" w:lineRule="auto"/>
        <w:rPr>
          <w:rFonts w:ascii="Arial" w:eastAsia="Arial" w:hAnsi="Arial" w:cs="Arial"/>
          <w:sz w:val="28"/>
          <w:szCs w:val="28"/>
        </w:rPr>
      </w:pPr>
    </w:p>
    <w:p w14:paraId="42876D41" w14:textId="77777777" w:rsidR="00DF2249" w:rsidRPr="0031563A" w:rsidRDefault="00DF2249" w:rsidP="0031563A">
      <w:pPr>
        <w:spacing w:after="0" w:line="360" w:lineRule="auto"/>
        <w:rPr>
          <w:rFonts w:ascii="Arial" w:eastAsia="Arial" w:hAnsi="Arial" w:cs="Arial"/>
          <w:sz w:val="28"/>
          <w:szCs w:val="28"/>
        </w:rPr>
      </w:pPr>
    </w:p>
    <w:p w14:paraId="56E9AB0E" w14:textId="77777777" w:rsidR="00DF2249" w:rsidRPr="0031563A" w:rsidRDefault="00DF2249" w:rsidP="0031563A">
      <w:pPr>
        <w:spacing w:after="0" w:line="360" w:lineRule="auto"/>
        <w:rPr>
          <w:rFonts w:ascii="Arial" w:eastAsia="Arial" w:hAnsi="Arial" w:cs="Arial"/>
          <w:sz w:val="28"/>
          <w:szCs w:val="28"/>
        </w:rPr>
      </w:pPr>
    </w:p>
    <w:p w14:paraId="58E962D8" w14:textId="7E1BD05D" w:rsidR="00202EAB" w:rsidRPr="0031563A" w:rsidRDefault="00000000" w:rsidP="0031563A">
      <w:pPr>
        <w:spacing w:line="360" w:lineRule="auto"/>
        <w:rPr>
          <w:rFonts w:ascii="Arial" w:eastAsia="Arial" w:hAnsi="Arial" w:cs="Arial"/>
          <w:b/>
          <w:bCs/>
          <w:color w:val="215E99"/>
          <w:sz w:val="28"/>
          <w:szCs w:val="28"/>
        </w:rPr>
      </w:pPr>
      <w:r w:rsidRPr="0031563A">
        <w:rPr>
          <w:rFonts w:ascii="Arial" w:eastAsia="Arial" w:hAnsi="Arial" w:cs="Arial"/>
          <w:b/>
          <w:bCs/>
          <w:color w:val="215E99"/>
          <w:sz w:val="28"/>
          <w:szCs w:val="28"/>
        </w:rPr>
        <w:lastRenderedPageBreak/>
        <w:t>¿A quién ayudaría este cambio?</w:t>
      </w:r>
    </w:p>
    <w:p w14:paraId="6E0BB43C" w14:textId="24B549A9" w:rsidR="00202EAB" w:rsidRPr="0031563A" w:rsidRDefault="00000000" w:rsidP="003156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31563A">
        <w:rPr>
          <w:rFonts w:ascii="Arial" w:eastAsia="Arial" w:hAnsi="Arial" w:cs="Arial"/>
          <w:color w:val="000000"/>
          <w:sz w:val="28"/>
          <w:szCs w:val="28"/>
        </w:rPr>
        <w:t>Este cambio ayudaría a personas con discapacidad visual.</w:t>
      </w:r>
    </w:p>
    <w:p w14:paraId="0C960E8A" w14:textId="5AF05B03" w:rsidR="00202EAB" w:rsidRPr="0031563A" w:rsidRDefault="00000000" w:rsidP="003156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31563A">
        <w:rPr>
          <w:rFonts w:ascii="Arial" w:eastAsia="Arial" w:hAnsi="Arial" w:cs="Arial"/>
          <w:color w:val="000000"/>
          <w:sz w:val="28"/>
          <w:szCs w:val="28"/>
        </w:rPr>
        <w:t xml:space="preserve">También ayudaría a reducir barreras en los trámites del registro civil. </w:t>
      </w:r>
    </w:p>
    <w:p w14:paraId="0A4F6521" w14:textId="6C704948" w:rsidR="00202EAB" w:rsidRPr="0031563A" w:rsidRDefault="00000000" w:rsidP="003156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31563A">
        <w:rPr>
          <w:rFonts w:ascii="Arial" w:eastAsia="Arial" w:hAnsi="Arial" w:cs="Arial"/>
          <w:color w:val="000000"/>
          <w:sz w:val="28"/>
          <w:szCs w:val="28"/>
        </w:rPr>
        <w:t>Ayudaría a mejorar la igualdad en los servicios públicos.</w:t>
      </w:r>
    </w:p>
    <w:p w14:paraId="22E7466E" w14:textId="77777777" w:rsidR="00202EAB" w:rsidRPr="0031563A" w:rsidRDefault="00202EAB" w:rsidP="0031563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eastAsia="Arial" w:hAnsi="Arial" w:cs="Arial"/>
          <w:color w:val="000000"/>
          <w:sz w:val="28"/>
          <w:szCs w:val="28"/>
        </w:rPr>
      </w:pPr>
    </w:p>
    <w:p w14:paraId="2F39C6B5" w14:textId="77777777" w:rsidR="00202EAB" w:rsidRPr="0031563A" w:rsidRDefault="00000000" w:rsidP="0031563A">
      <w:pPr>
        <w:spacing w:line="360" w:lineRule="auto"/>
        <w:rPr>
          <w:rFonts w:ascii="Arial" w:eastAsia="Arial" w:hAnsi="Arial" w:cs="Arial"/>
          <w:b/>
          <w:bCs/>
          <w:color w:val="1C4587"/>
          <w:sz w:val="28"/>
          <w:szCs w:val="28"/>
        </w:rPr>
      </w:pPr>
      <w:r w:rsidRPr="0031563A">
        <w:rPr>
          <w:rFonts w:ascii="Arial" w:eastAsia="Arial" w:hAnsi="Arial" w:cs="Arial"/>
          <w:b/>
          <w:bCs/>
          <w:color w:val="1C4587"/>
          <w:sz w:val="28"/>
          <w:szCs w:val="28"/>
        </w:rPr>
        <w:t>¿Qué se propone que diga la ley?</w:t>
      </w:r>
    </w:p>
    <w:p w14:paraId="5AE7BDE2" w14:textId="11D0D797" w:rsidR="00202EAB" w:rsidRPr="0031563A" w:rsidRDefault="00000000" w:rsidP="003156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31563A">
        <w:rPr>
          <w:rFonts w:ascii="Arial" w:eastAsia="Arial" w:hAnsi="Arial" w:cs="Arial"/>
          <w:color w:val="000000"/>
          <w:sz w:val="28"/>
          <w:szCs w:val="28"/>
        </w:rPr>
        <w:t>La ley dice que el Registro Civil debe dar actas en Braille.</w:t>
      </w:r>
    </w:p>
    <w:p w14:paraId="076C7733" w14:textId="77777777" w:rsidR="00202EAB" w:rsidRPr="0031563A" w:rsidRDefault="00000000" w:rsidP="003156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31563A">
        <w:rPr>
          <w:rFonts w:ascii="Arial" w:eastAsia="Arial" w:hAnsi="Arial" w:cs="Arial"/>
          <w:color w:val="000000"/>
          <w:sz w:val="28"/>
          <w:szCs w:val="28"/>
        </w:rPr>
        <w:t>La persona interesada debe solicitarlo.</w:t>
      </w:r>
    </w:p>
    <w:p w14:paraId="25FE70A0" w14:textId="5A65ECD5" w:rsidR="00202EAB" w:rsidRPr="0031563A" w:rsidRDefault="00000000" w:rsidP="003156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31563A">
        <w:rPr>
          <w:rFonts w:ascii="Arial" w:eastAsia="Arial" w:hAnsi="Arial" w:cs="Arial"/>
          <w:color w:val="000000"/>
          <w:sz w:val="28"/>
          <w:szCs w:val="28"/>
        </w:rPr>
        <w:t>La protección es para personas con discapacidad visual.</w:t>
      </w:r>
    </w:p>
    <w:p w14:paraId="133B94DA" w14:textId="6FCA3121" w:rsidR="007C5907" w:rsidRPr="0031563A" w:rsidRDefault="007C5907" w:rsidP="0031563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</w:p>
    <w:p w14:paraId="2D337488" w14:textId="77777777" w:rsidR="00202EAB" w:rsidRPr="0031563A" w:rsidRDefault="00000000" w:rsidP="0031563A">
      <w:pPr>
        <w:spacing w:line="360" w:lineRule="auto"/>
        <w:rPr>
          <w:rFonts w:ascii="Arial" w:eastAsia="Arial" w:hAnsi="Arial" w:cs="Arial"/>
          <w:b/>
          <w:bCs/>
          <w:color w:val="215E99"/>
          <w:sz w:val="28"/>
          <w:szCs w:val="28"/>
        </w:rPr>
      </w:pPr>
      <w:r w:rsidRPr="0031563A">
        <w:rPr>
          <w:rFonts w:ascii="Arial" w:eastAsia="Arial" w:hAnsi="Arial" w:cs="Arial"/>
          <w:b/>
          <w:bCs/>
          <w:color w:val="215E99"/>
          <w:sz w:val="28"/>
          <w:szCs w:val="28"/>
        </w:rPr>
        <w:t xml:space="preserve">Resumen </w:t>
      </w:r>
    </w:p>
    <w:p w14:paraId="67544F54" w14:textId="276FBA95" w:rsidR="00202EAB" w:rsidRPr="0031563A" w:rsidRDefault="00000000" w:rsidP="0031563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31563A">
        <w:rPr>
          <w:rFonts w:ascii="Arial" w:eastAsia="Arial" w:hAnsi="Arial" w:cs="Arial"/>
          <w:color w:val="000000"/>
          <w:sz w:val="28"/>
          <w:szCs w:val="28"/>
        </w:rPr>
        <w:t xml:space="preserve">El problema es que las actas no se entregan en formato braille. </w:t>
      </w:r>
    </w:p>
    <w:p w14:paraId="318EADF2" w14:textId="7866610C" w:rsidR="00202EAB" w:rsidRPr="0031563A" w:rsidRDefault="00000000" w:rsidP="0031563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31563A">
        <w:rPr>
          <w:rFonts w:ascii="Arial" w:eastAsia="Arial" w:hAnsi="Arial" w:cs="Arial"/>
          <w:color w:val="000000"/>
          <w:sz w:val="28"/>
          <w:szCs w:val="28"/>
        </w:rPr>
        <w:t>La propuesta busca que la ley obligue a entregar actas en braille cuando se soliciten.</w:t>
      </w:r>
    </w:p>
    <w:p w14:paraId="01E7406A" w14:textId="53628AC6" w:rsidR="00202EAB" w:rsidRPr="0031563A" w:rsidRDefault="00000000" w:rsidP="0031563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31563A">
        <w:rPr>
          <w:rFonts w:ascii="Arial" w:eastAsia="Arial" w:hAnsi="Arial" w:cs="Arial"/>
          <w:color w:val="000000"/>
          <w:sz w:val="28"/>
          <w:szCs w:val="28"/>
        </w:rPr>
        <w:t>Este cambio ayudaría a dar más autonomía y mejorar la accesibilidad y proteger el derecho a la identidad.</w:t>
      </w:r>
    </w:p>
    <w:p w14:paraId="2D5E40E2" w14:textId="3BC4B62A" w:rsidR="00202EAB" w:rsidRPr="0031563A" w:rsidRDefault="007C5907" w:rsidP="0031563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8"/>
          <w:szCs w:val="28"/>
        </w:rPr>
      </w:pPr>
      <w:r w:rsidRPr="0031563A">
        <w:rPr>
          <w:rFonts w:ascii="Arial" w:eastAsia="Arial" w:hAnsi="Arial" w:cs="Arial"/>
          <w:color w:val="000000"/>
          <w:sz w:val="28"/>
          <w:szCs w:val="28"/>
        </w:rPr>
        <w:t xml:space="preserve">En general ayuda a reducir y a brindar un servicio más igualitario. </w:t>
      </w:r>
    </w:p>
    <w:sectPr w:rsidR="00202EAB" w:rsidRPr="0031563A">
      <w:headerReference w:type="default" r:id="rId8"/>
      <w:footerReference w:type="default" r:id="rId9"/>
      <w:pgSz w:w="12240" w:h="15840"/>
      <w:pgMar w:top="2410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2FC9F" w14:textId="77777777" w:rsidR="005245D4" w:rsidRDefault="005245D4">
      <w:pPr>
        <w:spacing w:after="0" w:line="240" w:lineRule="auto"/>
      </w:pPr>
      <w:r>
        <w:separator/>
      </w:r>
    </w:p>
  </w:endnote>
  <w:endnote w:type="continuationSeparator" w:id="0">
    <w:p w14:paraId="6E509CBE" w14:textId="77777777" w:rsidR="005245D4" w:rsidRDefault="00524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405F2B9A-D35D-46C3-801C-EAD1B87EFFC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81ED34FC-AFDF-41E5-912A-B083919EA158}"/>
    <w:embedItalic r:id="rId3" w:fontKey="{8EEBD451-49D1-4C37-BEEA-820B719F12EE}"/>
  </w:font>
  <w:font w:name="Play">
    <w:charset w:val="00"/>
    <w:family w:val="auto"/>
    <w:pitch w:val="default"/>
    <w:embedRegular r:id="rId4" w:fontKey="{6DA22ABE-FC55-47CD-91A5-366A43242C5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45593289-64DA-459E-B665-4D065CAF9CD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4CB38FA5-427D-442F-81F4-DCCFBC9ACFE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9D8CB" w14:textId="77777777" w:rsidR="00202EA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C5907">
      <w:rPr>
        <w:noProof/>
        <w:color w:val="000000"/>
      </w:rPr>
      <w:t>1</w:t>
    </w:r>
    <w:r>
      <w:rPr>
        <w:color w:val="000000"/>
      </w:rPr>
      <w:fldChar w:fldCharType="end"/>
    </w:r>
  </w:p>
  <w:p w14:paraId="28FEBCFD" w14:textId="77777777" w:rsidR="00202EAB" w:rsidRDefault="00202EA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DA824" w14:textId="77777777" w:rsidR="005245D4" w:rsidRDefault="005245D4">
      <w:pPr>
        <w:spacing w:after="0" w:line="240" w:lineRule="auto"/>
      </w:pPr>
      <w:r>
        <w:separator/>
      </w:r>
    </w:p>
  </w:footnote>
  <w:footnote w:type="continuationSeparator" w:id="0">
    <w:p w14:paraId="58A8318E" w14:textId="77777777" w:rsidR="005245D4" w:rsidRDefault="005245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5C0F7" w14:textId="77777777" w:rsidR="00202EA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rFonts w:ascii="Arial" w:eastAsia="Arial" w:hAnsi="Arial" w:cs="Arial"/>
        <w:noProof/>
        <w:color w:val="000000"/>
        <w:sz w:val="28"/>
        <w:szCs w:val="28"/>
      </w:rPr>
      <w:drawing>
        <wp:inline distT="0" distB="0" distL="0" distR="0" wp14:anchorId="57839DE8" wp14:editId="6F4DB534">
          <wp:extent cx="2162175" cy="723900"/>
          <wp:effectExtent l="0" t="0" r="0" b="0"/>
          <wp:docPr id="6" name="image1.png" descr="Secretaría de Derechos Human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Secretaría de Derechos Humano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62175" cy="723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12733"/>
    <w:multiLevelType w:val="multilevel"/>
    <w:tmpl w:val="066010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06B482E"/>
    <w:multiLevelType w:val="multilevel"/>
    <w:tmpl w:val="B99C04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47203351">
    <w:abstractNumId w:val="1"/>
  </w:num>
  <w:num w:numId="2" w16cid:durableId="1141070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EAB"/>
    <w:rsid w:val="001551B4"/>
    <w:rsid w:val="00202EAB"/>
    <w:rsid w:val="0031563A"/>
    <w:rsid w:val="00360608"/>
    <w:rsid w:val="0039625A"/>
    <w:rsid w:val="0040528C"/>
    <w:rsid w:val="005245D4"/>
    <w:rsid w:val="005E7190"/>
    <w:rsid w:val="00675C04"/>
    <w:rsid w:val="0079343F"/>
    <w:rsid w:val="007A7CA4"/>
    <w:rsid w:val="007C5907"/>
    <w:rsid w:val="00864DD9"/>
    <w:rsid w:val="009967A1"/>
    <w:rsid w:val="00A30373"/>
    <w:rsid w:val="00AB261A"/>
    <w:rsid w:val="00B77C35"/>
    <w:rsid w:val="00DF2249"/>
    <w:rsid w:val="00E5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F39282"/>
  <w15:docId w15:val="{58C8838B-33A4-4068-B9AA-F035D0E59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s-MX" w:eastAsia="es-MX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7q/Lb1/lnCDzuqi5vXNhH5JpFNQ==">CgMxLjA4AHIhMTlHLVY5d2dDaFE1enZ3ZFFWakQwbWVjUmxUd2l1dVRH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268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Carlos Gonzalo Lona Méndez</cp:lastModifiedBy>
  <cp:revision>6</cp:revision>
  <dcterms:created xsi:type="dcterms:W3CDTF">2026-04-28T20:18:00Z</dcterms:created>
  <dcterms:modified xsi:type="dcterms:W3CDTF">2026-04-30T18:18:00Z</dcterms:modified>
</cp:coreProperties>
</file>